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DB" w:rsidRDefault="000E6B4C" w:rsidP="000E6B4C">
      <w:pPr>
        <w:jc w:val="center"/>
      </w:pPr>
      <w:bookmarkStart w:id="0" w:name="_GoBack"/>
      <w:bookmarkEnd w:id="0"/>
      <w:r w:rsidRPr="000E6B4C">
        <w:rPr>
          <w:noProof/>
        </w:rPr>
        <w:drawing>
          <wp:inline distT="0" distB="0" distL="0" distR="0">
            <wp:extent cx="2609850" cy="743809"/>
            <wp:effectExtent l="0" t="0" r="0" b="0"/>
            <wp:docPr id="1" name="Picture 1" descr="C:\Users\lisa.FRONTIERSC\Documents\sig_full_NA fronti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a.FRONTIERSC\Documents\sig_full_NA frontier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104" cy="77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E0B" w:rsidRDefault="009A3E0B" w:rsidP="009A3E0B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Importer Security Filing (</w:t>
      </w:r>
      <w:r w:rsidRPr="00B123C8">
        <w:rPr>
          <w:rFonts w:asciiTheme="majorHAnsi" w:hAnsiTheme="majorHAnsi"/>
          <w:sz w:val="32"/>
          <w:szCs w:val="32"/>
        </w:rPr>
        <w:t>ISF</w:t>
      </w:r>
      <w:r>
        <w:rPr>
          <w:rFonts w:asciiTheme="majorHAnsi" w:hAnsiTheme="majorHAnsi"/>
          <w:sz w:val="32"/>
          <w:szCs w:val="32"/>
        </w:rPr>
        <w:t>) Guidelines for Importers</w:t>
      </w:r>
    </w:p>
    <w:p w:rsidR="009A3E0B" w:rsidRPr="009A3E0B" w:rsidRDefault="009A3E0B" w:rsidP="009A3E0B">
      <w:pPr>
        <w:jc w:val="center"/>
        <w:rPr>
          <w:rFonts w:asciiTheme="majorHAnsi" w:hAnsiTheme="majorHAnsi"/>
          <w:sz w:val="32"/>
          <w:szCs w:val="32"/>
        </w:rPr>
      </w:pPr>
    </w:p>
    <w:p w:rsidR="009A3E0B" w:rsidRPr="0017690D" w:rsidRDefault="009A3E0B" w:rsidP="009A3E0B">
      <w:pPr>
        <w:rPr>
          <w:rFonts w:ascii="Calibri" w:hAnsi="Calibri" w:cs="Courier New"/>
          <w:sz w:val="20"/>
          <w:szCs w:val="20"/>
        </w:rPr>
      </w:pPr>
      <w:r w:rsidRPr="0017690D">
        <w:rPr>
          <w:rFonts w:ascii="Calibri" w:hAnsi="Calibri" w:cs="Courier New"/>
          <w:b/>
          <w:sz w:val="20"/>
          <w:szCs w:val="20"/>
        </w:rPr>
        <w:t>As of 5/14/2015, we are now into full ISF enforcement.</w:t>
      </w:r>
      <w:r w:rsidRPr="0017690D">
        <w:rPr>
          <w:rFonts w:ascii="Calibri" w:hAnsi="Calibri" w:cs="Courier New"/>
          <w:sz w:val="20"/>
          <w:szCs w:val="20"/>
        </w:rPr>
        <w:t xml:space="preserve"> </w:t>
      </w:r>
    </w:p>
    <w:p w:rsidR="009A3E0B" w:rsidRPr="005533E4" w:rsidRDefault="009A3E0B" w:rsidP="009A3E0B">
      <w:pPr>
        <w:rPr>
          <w:rFonts w:ascii="Calibri" w:hAnsi="Calibri" w:cs="Courier New"/>
          <w:sz w:val="20"/>
          <w:szCs w:val="20"/>
        </w:rPr>
      </w:pPr>
      <w:r w:rsidRPr="005533E4">
        <w:rPr>
          <w:rFonts w:ascii="Calibri" w:hAnsi="Calibri" w:cs="Courier New"/>
          <w:sz w:val="20"/>
          <w:szCs w:val="20"/>
        </w:rPr>
        <w:t xml:space="preserve">Late ISF’s, non-filed ISF’s and incomplete or inaccurate ISF’s WILL result in cargo holds, exams and monetary penalties of $5,000 per violation, up to $10,000.  </w:t>
      </w:r>
    </w:p>
    <w:p w:rsidR="009A3E0B" w:rsidRPr="0017690D" w:rsidRDefault="009A3E0B" w:rsidP="009A3E0B">
      <w:pPr>
        <w:rPr>
          <w:rFonts w:ascii="Calibri" w:hAnsi="Calibri" w:cs="Courier New"/>
          <w:b/>
          <w:sz w:val="20"/>
          <w:szCs w:val="20"/>
        </w:rPr>
      </w:pPr>
      <w:r w:rsidRPr="0017690D">
        <w:rPr>
          <w:rFonts w:ascii="Calibri" w:hAnsi="Calibri" w:cs="Courier New"/>
          <w:b/>
          <w:sz w:val="20"/>
          <w:szCs w:val="20"/>
        </w:rPr>
        <w:t xml:space="preserve">The following data elements must be provided in order for us to file ISF: </w:t>
      </w:r>
    </w:p>
    <w:p w:rsidR="009A3E0B" w:rsidRPr="00B123C8" w:rsidRDefault="009A3E0B" w:rsidP="009A3E0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ourier New"/>
          <w:szCs w:val="20"/>
        </w:rPr>
      </w:pPr>
      <w:r w:rsidRPr="00B123C8">
        <w:rPr>
          <w:rFonts w:ascii="Calibri" w:hAnsi="Calibri" w:cs="Courier New"/>
          <w:szCs w:val="20"/>
        </w:rPr>
        <w:t>Importer of Record</w:t>
      </w:r>
      <w:r>
        <w:rPr>
          <w:rFonts w:ascii="Calibri" w:hAnsi="Calibri" w:cs="Courier New"/>
          <w:szCs w:val="20"/>
        </w:rPr>
        <w:t xml:space="preserve"> name;</w:t>
      </w:r>
      <w:r w:rsidRPr="00B123C8">
        <w:rPr>
          <w:rFonts w:ascii="Calibri" w:hAnsi="Calibri" w:cs="Courier New"/>
          <w:szCs w:val="20"/>
        </w:rPr>
        <w:t xml:space="preserve"> identification number</w:t>
      </w:r>
      <w:r>
        <w:rPr>
          <w:rFonts w:ascii="Calibri" w:hAnsi="Calibri" w:cs="Courier New"/>
          <w:szCs w:val="20"/>
        </w:rPr>
        <w:t xml:space="preserve"> if it is a new customer(allow more time for set up with CBP)</w:t>
      </w:r>
    </w:p>
    <w:p w:rsidR="009A3E0B" w:rsidRPr="00B123C8" w:rsidRDefault="009A3E0B" w:rsidP="009A3E0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ourier New"/>
          <w:szCs w:val="20"/>
        </w:rPr>
      </w:pPr>
      <w:r w:rsidRPr="00B123C8">
        <w:rPr>
          <w:rFonts w:ascii="Calibri" w:hAnsi="Calibri" w:cs="Courier New"/>
          <w:szCs w:val="20"/>
        </w:rPr>
        <w:t>Consignee name and address; local phone number if available</w:t>
      </w:r>
    </w:p>
    <w:p w:rsidR="009A3E0B" w:rsidRPr="00B123C8" w:rsidRDefault="009A3E0B" w:rsidP="009A3E0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ourier New"/>
          <w:szCs w:val="20"/>
        </w:rPr>
      </w:pPr>
      <w:r w:rsidRPr="00B123C8">
        <w:rPr>
          <w:rFonts w:ascii="Calibri" w:hAnsi="Calibri" w:cs="Courier New"/>
          <w:szCs w:val="20"/>
        </w:rPr>
        <w:t>Seller name and address</w:t>
      </w:r>
    </w:p>
    <w:p w:rsidR="009A3E0B" w:rsidRPr="00B123C8" w:rsidRDefault="009A3E0B" w:rsidP="009A3E0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ourier New"/>
          <w:szCs w:val="20"/>
        </w:rPr>
      </w:pPr>
      <w:r w:rsidRPr="00B123C8">
        <w:rPr>
          <w:rFonts w:ascii="Calibri" w:hAnsi="Calibri" w:cs="Courier New"/>
          <w:szCs w:val="20"/>
        </w:rPr>
        <w:t>Buyer name and address</w:t>
      </w:r>
    </w:p>
    <w:p w:rsidR="009A3E0B" w:rsidRPr="00B123C8" w:rsidRDefault="009A3E0B" w:rsidP="009A3E0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ourier New"/>
          <w:szCs w:val="20"/>
        </w:rPr>
      </w:pPr>
      <w:r w:rsidRPr="00B123C8">
        <w:rPr>
          <w:rFonts w:ascii="Calibri" w:hAnsi="Calibri" w:cs="Courier New"/>
          <w:szCs w:val="20"/>
        </w:rPr>
        <w:t>Ship-to party name and address</w:t>
      </w:r>
    </w:p>
    <w:p w:rsidR="009A3E0B" w:rsidRPr="00B123C8" w:rsidRDefault="009A3E0B" w:rsidP="009A3E0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ourier New"/>
          <w:szCs w:val="20"/>
        </w:rPr>
      </w:pPr>
      <w:r w:rsidRPr="00B123C8">
        <w:rPr>
          <w:rFonts w:ascii="Calibri" w:hAnsi="Calibri" w:cs="Courier New"/>
          <w:szCs w:val="20"/>
        </w:rPr>
        <w:t>Manufacturer/supplier name and address</w:t>
      </w:r>
    </w:p>
    <w:p w:rsidR="009A3E0B" w:rsidRPr="00B123C8" w:rsidRDefault="009A3E0B" w:rsidP="009A3E0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ourier New"/>
          <w:szCs w:val="20"/>
        </w:rPr>
      </w:pPr>
      <w:r w:rsidRPr="00B123C8">
        <w:rPr>
          <w:rFonts w:ascii="Calibri" w:hAnsi="Calibri" w:cs="Courier New"/>
          <w:szCs w:val="20"/>
        </w:rPr>
        <w:t>Country of origin</w:t>
      </w:r>
    </w:p>
    <w:p w:rsidR="009A3E0B" w:rsidRPr="00B123C8" w:rsidRDefault="009A3E0B" w:rsidP="009A3E0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ourier New"/>
          <w:szCs w:val="20"/>
        </w:rPr>
      </w:pPr>
      <w:r w:rsidRPr="00B123C8">
        <w:rPr>
          <w:rFonts w:ascii="Calibri" w:hAnsi="Calibri" w:cs="Courier New"/>
          <w:szCs w:val="20"/>
        </w:rPr>
        <w:t>Precise description of Commodity and, if possible, Harmonized Tariff Code to the 6-digit level</w:t>
      </w:r>
    </w:p>
    <w:p w:rsidR="009A3E0B" w:rsidRPr="00B123C8" w:rsidRDefault="009A3E0B" w:rsidP="009A3E0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ourier New"/>
          <w:szCs w:val="20"/>
        </w:rPr>
      </w:pPr>
      <w:r w:rsidRPr="00B123C8">
        <w:rPr>
          <w:rFonts w:ascii="Calibri" w:hAnsi="Calibri" w:cs="Courier New"/>
          <w:szCs w:val="20"/>
        </w:rPr>
        <w:t>Container Stuffing Location</w:t>
      </w:r>
    </w:p>
    <w:p w:rsidR="009A3E0B" w:rsidRPr="00B123C8" w:rsidRDefault="009A3E0B" w:rsidP="009A3E0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ourier New"/>
          <w:szCs w:val="20"/>
        </w:rPr>
      </w:pPr>
      <w:r w:rsidRPr="00B123C8">
        <w:rPr>
          <w:rFonts w:ascii="Calibri" w:hAnsi="Calibri" w:cs="Courier New"/>
          <w:szCs w:val="20"/>
        </w:rPr>
        <w:t xml:space="preserve">Freight Consolidator </w:t>
      </w:r>
    </w:p>
    <w:p w:rsidR="009A3E0B" w:rsidRDefault="009A3E0B" w:rsidP="009A3E0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ourier New"/>
          <w:szCs w:val="20"/>
        </w:rPr>
      </w:pPr>
      <w:r w:rsidRPr="00B123C8">
        <w:rPr>
          <w:rFonts w:ascii="Calibri" w:hAnsi="Calibri" w:cs="Courier New"/>
          <w:szCs w:val="20"/>
        </w:rPr>
        <w:t xml:space="preserve">Bill of lading number – ISFs must contain the lowest </w:t>
      </w:r>
      <w:r>
        <w:rPr>
          <w:rFonts w:ascii="Calibri" w:hAnsi="Calibri" w:cs="Courier New"/>
          <w:szCs w:val="20"/>
        </w:rPr>
        <w:t>bill of lading number (i.e. master</w:t>
      </w:r>
      <w:r w:rsidRPr="00B123C8">
        <w:rPr>
          <w:rFonts w:ascii="Calibri" w:hAnsi="Calibri" w:cs="Courier New"/>
          <w:szCs w:val="20"/>
        </w:rPr>
        <w:t xml:space="preserve"> or house/AMS bill of lading. </w:t>
      </w:r>
    </w:p>
    <w:p w:rsidR="009A3E0B" w:rsidRPr="0017690D" w:rsidRDefault="009A3E0B" w:rsidP="009A3E0B">
      <w:pPr>
        <w:spacing w:after="0"/>
        <w:rPr>
          <w:rFonts w:ascii="Calibri" w:hAnsi="Calibri" w:cs="Courier New"/>
          <w:b/>
          <w:sz w:val="20"/>
          <w:szCs w:val="20"/>
        </w:rPr>
      </w:pPr>
    </w:p>
    <w:p w:rsidR="009A3E0B" w:rsidRPr="0017690D" w:rsidRDefault="009A3E0B" w:rsidP="009A3E0B">
      <w:pPr>
        <w:rPr>
          <w:rFonts w:ascii="Calibri" w:hAnsi="Calibri" w:cs="Courier New"/>
          <w:b/>
          <w:sz w:val="20"/>
          <w:szCs w:val="20"/>
        </w:rPr>
      </w:pPr>
      <w:r w:rsidRPr="0017690D">
        <w:rPr>
          <w:rFonts w:ascii="Calibri" w:hAnsi="Calibri" w:cs="Courier New"/>
          <w:b/>
          <w:sz w:val="20"/>
          <w:szCs w:val="20"/>
        </w:rPr>
        <w:t xml:space="preserve">We must receive ISF data at least 3 business days prior to vessel departure. </w:t>
      </w:r>
    </w:p>
    <w:p w:rsidR="009A3E0B" w:rsidRPr="00B123C8" w:rsidRDefault="009A3E0B" w:rsidP="009A3E0B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ourier New"/>
          <w:szCs w:val="20"/>
        </w:rPr>
      </w:pPr>
      <w:r w:rsidRPr="00B123C8">
        <w:rPr>
          <w:rFonts w:ascii="Calibri" w:hAnsi="Calibri" w:cs="Courier New"/>
          <w:szCs w:val="20"/>
        </w:rPr>
        <w:t>We are unable to file ISFs after normal business hours</w:t>
      </w:r>
      <w:r>
        <w:rPr>
          <w:rFonts w:ascii="Calibri" w:hAnsi="Calibri" w:cs="Courier New"/>
          <w:szCs w:val="20"/>
        </w:rPr>
        <w:t xml:space="preserve"> (8:00 a.m. to 5:00 p.m. PST)</w:t>
      </w:r>
      <w:r w:rsidRPr="00B123C8">
        <w:rPr>
          <w:rFonts w:ascii="Calibri" w:hAnsi="Calibri" w:cs="Courier New"/>
          <w:szCs w:val="20"/>
        </w:rPr>
        <w:t xml:space="preserve">, on weekends or on U.S. national holidays.  </w:t>
      </w:r>
    </w:p>
    <w:p w:rsidR="009A3E0B" w:rsidRPr="00B123C8" w:rsidRDefault="009A3E0B" w:rsidP="009A3E0B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ourier New"/>
          <w:szCs w:val="20"/>
        </w:rPr>
      </w:pPr>
      <w:r w:rsidRPr="00B123C8">
        <w:rPr>
          <w:rFonts w:ascii="Calibri" w:hAnsi="Calibri" w:cs="Courier New"/>
          <w:szCs w:val="20"/>
        </w:rPr>
        <w:t xml:space="preserve">ISFs should be sent to us via e-mail or fax.  </w:t>
      </w:r>
    </w:p>
    <w:p w:rsidR="009A3E0B" w:rsidRPr="00B123C8" w:rsidRDefault="009A3E0B" w:rsidP="009A3E0B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ourier New"/>
          <w:szCs w:val="20"/>
        </w:rPr>
      </w:pPr>
      <w:r w:rsidRPr="00B123C8">
        <w:rPr>
          <w:rFonts w:ascii="Calibri" w:hAnsi="Calibri" w:cs="Courier New"/>
          <w:szCs w:val="20"/>
        </w:rPr>
        <w:t xml:space="preserve">Do not send ISFs via regular mail or with the original bills of lading.   </w:t>
      </w:r>
    </w:p>
    <w:p w:rsidR="009A3E0B" w:rsidRPr="0017690D" w:rsidRDefault="009A3E0B" w:rsidP="009A3E0B">
      <w:pPr>
        <w:pStyle w:val="ListParagraph"/>
        <w:rPr>
          <w:rFonts w:ascii="Calibri" w:hAnsi="Calibri" w:cs="Courier New"/>
          <w:szCs w:val="20"/>
        </w:rPr>
      </w:pPr>
    </w:p>
    <w:p w:rsidR="009A3E0B" w:rsidRPr="0017690D" w:rsidRDefault="009A3E0B" w:rsidP="009A3E0B">
      <w:pPr>
        <w:rPr>
          <w:rFonts w:ascii="Calibri" w:hAnsi="Calibri" w:cs="Courier New"/>
          <w:b/>
          <w:sz w:val="20"/>
          <w:szCs w:val="20"/>
        </w:rPr>
      </w:pPr>
      <w:r w:rsidRPr="0017690D">
        <w:rPr>
          <w:rFonts w:ascii="Calibri" w:hAnsi="Calibri" w:cs="Courier New"/>
          <w:b/>
          <w:sz w:val="20"/>
          <w:szCs w:val="20"/>
        </w:rPr>
        <w:t xml:space="preserve">Common errors that may delay ISF filing or cause an inaccurate ISF to be filed: </w:t>
      </w:r>
    </w:p>
    <w:p w:rsidR="009A3E0B" w:rsidRPr="00703D30" w:rsidRDefault="009A3E0B" w:rsidP="009A3E0B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ourier New"/>
          <w:szCs w:val="20"/>
        </w:rPr>
      </w:pPr>
      <w:r w:rsidRPr="00703D30">
        <w:rPr>
          <w:rFonts w:ascii="Calibri" w:hAnsi="Calibri" w:cs="Courier New"/>
          <w:szCs w:val="20"/>
        </w:rPr>
        <w:t>Missing bill of lading number</w:t>
      </w:r>
    </w:p>
    <w:p w:rsidR="009A3E0B" w:rsidRPr="008F3CC2" w:rsidRDefault="009A3E0B" w:rsidP="009A3E0B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ourier New"/>
          <w:b/>
          <w:szCs w:val="20"/>
        </w:rPr>
      </w:pPr>
      <w:r>
        <w:rPr>
          <w:rFonts w:ascii="Calibri" w:hAnsi="Calibri" w:cs="Courier New"/>
          <w:szCs w:val="20"/>
        </w:rPr>
        <w:t xml:space="preserve">Missing 4-letter SCAC code for master </w:t>
      </w:r>
      <w:proofErr w:type="spellStart"/>
      <w:r>
        <w:rPr>
          <w:rFonts w:ascii="Calibri" w:hAnsi="Calibri" w:cs="Courier New"/>
          <w:szCs w:val="20"/>
        </w:rPr>
        <w:t>b/l</w:t>
      </w:r>
      <w:proofErr w:type="spellEnd"/>
      <w:r>
        <w:rPr>
          <w:rFonts w:ascii="Calibri" w:hAnsi="Calibri" w:cs="Courier New"/>
          <w:szCs w:val="20"/>
        </w:rPr>
        <w:t xml:space="preserve"> or AMS; </w:t>
      </w:r>
      <w:r w:rsidRPr="008F3CC2">
        <w:rPr>
          <w:rFonts w:ascii="Calibri" w:hAnsi="Calibri" w:cs="Courier New"/>
          <w:b/>
          <w:szCs w:val="20"/>
        </w:rPr>
        <w:t>ISF cannot be filed if no SCAC code is provided</w:t>
      </w:r>
    </w:p>
    <w:p w:rsidR="009A3E0B" w:rsidRPr="00703D30" w:rsidRDefault="009A3E0B" w:rsidP="009A3E0B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ourier New"/>
          <w:szCs w:val="20"/>
        </w:rPr>
      </w:pPr>
      <w:r w:rsidRPr="00703D30">
        <w:rPr>
          <w:rFonts w:ascii="Calibri" w:hAnsi="Calibri" w:cs="Courier New"/>
          <w:szCs w:val="20"/>
        </w:rPr>
        <w:t>Missing shipper/manufacturer information</w:t>
      </w:r>
    </w:p>
    <w:p w:rsidR="009A3E0B" w:rsidRDefault="009A3E0B" w:rsidP="009A3E0B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ourier New"/>
          <w:szCs w:val="20"/>
        </w:rPr>
      </w:pPr>
      <w:r w:rsidRPr="00703D30">
        <w:rPr>
          <w:rFonts w:ascii="Calibri" w:hAnsi="Calibri" w:cs="Courier New"/>
          <w:szCs w:val="20"/>
        </w:rPr>
        <w:t>No commodity provided at time of ISF filing</w:t>
      </w:r>
    </w:p>
    <w:p w:rsidR="009A3E0B" w:rsidRDefault="009A3E0B" w:rsidP="009A3E0B">
      <w:pPr>
        <w:spacing w:after="0" w:line="240" w:lineRule="auto"/>
        <w:rPr>
          <w:rFonts w:ascii="Calibri" w:hAnsi="Calibri" w:cs="Courier New"/>
          <w:szCs w:val="20"/>
        </w:rPr>
      </w:pPr>
    </w:p>
    <w:p w:rsidR="009A3E0B" w:rsidRPr="009A3E0B" w:rsidRDefault="009A3E0B" w:rsidP="009A3E0B">
      <w:pPr>
        <w:spacing w:after="0" w:line="240" w:lineRule="auto"/>
        <w:rPr>
          <w:rFonts w:ascii="Calibri" w:hAnsi="Calibri" w:cs="Courier New"/>
          <w:szCs w:val="20"/>
        </w:rPr>
      </w:pPr>
    </w:p>
    <w:p w:rsidR="009A3E0B" w:rsidRDefault="009A3E0B" w:rsidP="009A3E0B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A3E0B">
        <w:rPr>
          <w:rFonts w:ascii="Calibri" w:eastAsia="Times New Roman" w:hAnsi="Calibri" w:cs="Times New Roman"/>
          <w:sz w:val="24"/>
          <w:szCs w:val="24"/>
        </w:rPr>
        <w:t>______________________________________________</w:t>
      </w:r>
      <w:r>
        <w:rPr>
          <w:rFonts w:ascii="Calibri" w:eastAsia="Times New Roman" w:hAnsi="Calibri" w:cs="Times New Roman"/>
          <w:sz w:val="24"/>
          <w:szCs w:val="24"/>
        </w:rPr>
        <w:t>____________________________</w:t>
      </w:r>
    </w:p>
    <w:p w:rsidR="009A3E0B" w:rsidRPr="009A3E0B" w:rsidRDefault="009A3E0B" w:rsidP="009A3E0B">
      <w:pPr>
        <w:spacing w:after="0" w:line="240" w:lineRule="auto"/>
        <w:rPr>
          <w:rFonts w:ascii="Calibri" w:hAnsi="Calibri" w:cs="Courier New"/>
          <w:szCs w:val="20"/>
        </w:rPr>
      </w:pPr>
      <w:r w:rsidRPr="009A3E0B">
        <w:rPr>
          <w:rFonts w:eastAsia="Times New Roman" w:cs="Times New Roman"/>
          <w:sz w:val="20"/>
          <w:szCs w:val="20"/>
        </w:rPr>
        <w:t xml:space="preserve">Itasca Office: </w:t>
      </w:r>
      <w:r w:rsidRPr="009A3E0B">
        <w:rPr>
          <w:rFonts w:eastAsia="Times New Roman" w:cs="Times New Roman"/>
          <w:sz w:val="20"/>
          <w:szCs w:val="20"/>
          <w:lang w:val="en-CA" w:eastAsia="en-CA"/>
        </w:rPr>
        <w:t>1450 W Thorndale Ave, Itasca, IL 60143 | Tel: (630) 250-3544 ext. 409 |Fax (630) 250-4977</w:t>
      </w:r>
    </w:p>
    <w:p w:rsidR="009A3E0B" w:rsidRPr="009A3E0B" w:rsidRDefault="009A3E0B" w:rsidP="009A3E0B">
      <w:pPr>
        <w:tabs>
          <w:tab w:val="left" w:pos="720"/>
          <w:tab w:val="left" w:pos="1440"/>
          <w:tab w:val="left" w:pos="432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9A3E0B">
        <w:rPr>
          <w:rFonts w:ascii="Calibri" w:eastAsia="Times New Roman" w:hAnsi="Calibri" w:cs="Times New Roman"/>
          <w:sz w:val="20"/>
          <w:szCs w:val="20"/>
        </w:rPr>
        <w:t>Seattle Office: 130 Andover Park E, Suite 202, Tukwila, WA 98188 | Tel: (206) 246-6580 | Fax: (206) 242-7410</w:t>
      </w:r>
    </w:p>
    <w:p w:rsidR="009A3E0B" w:rsidRPr="009A3E0B" w:rsidRDefault="00592917" w:rsidP="009A3E0B">
      <w:pPr>
        <w:spacing w:after="0" w:line="240" w:lineRule="auto"/>
        <w:ind w:left="360"/>
        <w:jc w:val="center"/>
        <w:rPr>
          <w:rFonts w:ascii="Calibri" w:hAnsi="Calibri" w:cs="Courier New"/>
          <w:szCs w:val="20"/>
        </w:rPr>
      </w:pPr>
      <w:r w:rsidRPr="000E6B4C">
        <w:rPr>
          <w:noProof/>
        </w:rPr>
        <w:lastRenderedPageBreak/>
        <w:drawing>
          <wp:inline distT="0" distB="0" distL="0" distR="0" wp14:anchorId="23F4A2D1" wp14:editId="7B16E5C4">
            <wp:extent cx="2609850" cy="743809"/>
            <wp:effectExtent l="0" t="0" r="0" b="0"/>
            <wp:docPr id="3" name="Picture 3" descr="C:\Users\lisa.FRONTIERSC\Documents\sig_full_NA fronti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a.FRONTIERSC\Documents\sig_full_NA frontier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104" cy="77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E0B" w:rsidRDefault="009A3E0B" w:rsidP="009A3E0B">
      <w:pPr>
        <w:spacing w:after="0" w:line="240" w:lineRule="auto"/>
        <w:rPr>
          <w:rFonts w:ascii="Calibri" w:hAnsi="Calibri" w:cs="Courier New"/>
          <w:szCs w:val="20"/>
        </w:rPr>
      </w:pPr>
    </w:p>
    <w:p w:rsidR="00592917" w:rsidRDefault="00592917" w:rsidP="009A3E0B">
      <w:pPr>
        <w:spacing w:after="0" w:line="240" w:lineRule="auto"/>
        <w:rPr>
          <w:rFonts w:ascii="Calibri" w:hAnsi="Calibri" w:cs="Courier New"/>
          <w:szCs w:val="20"/>
        </w:rPr>
      </w:pPr>
    </w:p>
    <w:p w:rsidR="00592917" w:rsidRPr="009A3E0B" w:rsidRDefault="00592917" w:rsidP="009A3E0B">
      <w:pPr>
        <w:spacing w:after="0" w:line="240" w:lineRule="auto"/>
        <w:rPr>
          <w:rFonts w:ascii="Calibri" w:hAnsi="Calibri" w:cs="Courier New"/>
          <w:szCs w:val="20"/>
        </w:rPr>
      </w:pPr>
    </w:p>
    <w:p w:rsidR="009A3E0B" w:rsidRPr="00703D30" w:rsidRDefault="009A3E0B" w:rsidP="009A3E0B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ourier New"/>
          <w:szCs w:val="20"/>
        </w:rPr>
      </w:pPr>
      <w:r w:rsidRPr="00703D30">
        <w:rPr>
          <w:rFonts w:ascii="Calibri" w:hAnsi="Calibri" w:cs="Courier New"/>
          <w:szCs w:val="20"/>
        </w:rPr>
        <w:t>ISF details provided piecemeal, i.e. some information is provided on an email and some information is provided on a bill of lading which gets sent at a later date</w:t>
      </w:r>
    </w:p>
    <w:p w:rsidR="009A3E0B" w:rsidRDefault="009A3E0B" w:rsidP="009A3E0B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ourier New"/>
          <w:szCs w:val="20"/>
        </w:rPr>
      </w:pPr>
      <w:r w:rsidRPr="00703D30">
        <w:rPr>
          <w:rFonts w:ascii="Calibri" w:hAnsi="Calibri" w:cs="Courier New"/>
          <w:szCs w:val="20"/>
        </w:rPr>
        <w:t>Hardcopy ISF is sent with original bills of lading, which arrive to the importer long after the vessel departs for the U.S.</w:t>
      </w:r>
      <w:r>
        <w:rPr>
          <w:rFonts w:ascii="Calibri" w:hAnsi="Calibri" w:cs="Courier New"/>
          <w:szCs w:val="20"/>
        </w:rPr>
        <w:t xml:space="preserve"> </w:t>
      </w:r>
    </w:p>
    <w:p w:rsidR="009A3E0B" w:rsidRDefault="009A3E0B" w:rsidP="009A3E0B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ourier New"/>
          <w:szCs w:val="20"/>
        </w:rPr>
      </w:pPr>
      <w:r>
        <w:rPr>
          <w:rFonts w:ascii="Calibri" w:hAnsi="Calibri" w:cs="Courier New"/>
          <w:szCs w:val="20"/>
        </w:rPr>
        <w:t>Missing freight consolidator or stuffing location information</w:t>
      </w:r>
    </w:p>
    <w:p w:rsidR="009A3E0B" w:rsidRDefault="009A3E0B" w:rsidP="009A3E0B">
      <w:pPr>
        <w:pStyle w:val="ListParagraph"/>
        <w:spacing w:after="0" w:line="240" w:lineRule="auto"/>
        <w:rPr>
          <w:rFonts w:ascii="Calibri" w:hAnsi="Calibri" w:cs="Courier New"/>
          <w:szCs w:val="20"/>
        </w:rPr>
      </w:pPr>
    </w:p>
    <w:p w:rsidR="009A3E0B" w:rsidRDefault="009A3E0B" w:rsidP="009A3E0B">
      <w:pPr>
        <w:pStyle w:val="ListParagraph"/>
        <w:rPr>
          <w:rFonts w:ascii="Calibri" w:hAnsi="Calibri" w:cs="Courier New"/>
          <w:szCs w:val="20"/>
        </w:rPr>
      </w:pPr>
    </w:p>
    <w:p w:rsidR="009A3E0B" w:rsidRPr="0017690D" w:rsidRDefault="009A3E0B" w:rsidP="009A3E0B">
      <w:pPr>
        <w:rPr>
          <w:rFonts w:ascii="Calibri" w:hAnsi="Calibri" w:cs="Courier New"/>
          <w:sz w:val="20"/>
          <w:szCs w:val="20"/>
        </w:rPr>
      </w:pPr>
      <w:r w:rsidRPr="0017690D">
        <w:rPr>
          <w:rFonts w:ascii="Calibri" w:hAnsi="Calibri" w:cs="Courier New"/>
          <w:b/>
          <w:sz w:val="20"/>
          <w:szCs w:val="20"/>
        </w:rPr>
        <w:t>In order to facilitate the processing of your ISF request</w:t>
      </w:r>
      <w:r w:rsidRPr="0017690D">
        <w:rPr>
          <w:rFonts w:ascii="Calibri" w:hAnsi="Calibri" w:cs="Courier New"/>
          <w:sz w:val="20"/>
          <w:szCs w:val="20"/>
        </w:rPr>
        <w:t>:</w:t>
      </w:r>
    </w:p>
    <w:p w:rsidR="009A3E0B" w:rsidRPr="0017690D" w:rsidRDefault="009A3E0B" w:rsidP="009A3E0B">
      <w:pPr>
        <w:rPr>
          <w:rFonts w:ascii="Calibri" w:hAnsi="Calibri" w:cs="Courier New"/>
          <w:sz w:val="20"/>
          <w:szCs w:val="20"/>
        </w:rPr>
      </w:pPr>
      <w:r w:rsidRPr="0017690D">
        <w:rPr>
          <w:rFonts w:ascii="Calibri" w:hAnsi="Calibri" w:cs="Courier New"/>
          <w:sz w:val="20"/>
          <w:szCs w:val="20"/>
        </w:rPr>
        <w:t xml:space="preserve">We recommend including the estimated time of departure (ETD), lowest AMS master or house bill number, and specify “ISF in the subject line of your ISF request. </w:t>
      </w:r>
    </w:p>
    <w:p w:rsidR="009A3E0B" w:rsidRPr="0017690D" w:rsidRDefault="009A3E0B" w:rsidP="009A3E0B">
      <w:pPr>
        <w:rPr>
          <w:rFonts w:ascii="Calibri" w:hAnsi="Calibri" w:cs="Courier New"/>
          <w:sz w:val="20"/>
          <w:szCs w:val="20"/>
        </w:rPr>
      </w:pPr>
      <w:r w:rsidRPr="0017690D">
        <w:rPr>
          <w:rFonts w:ascii="Calibri" w:hAnsi="Calibri" w:cs="Courier New"/>
          <w:sz w:val="20"/>
          <w:szCs w:val="20"/>
        </w:rPr>
        <w:t xml:space="preserve">Example:  </w:t>
      </w:r>
      <w:r>
        <w:rPr>
          <w:rFonts w:ascii="Calibri" w:hAnsi="Calibri" w:cs="Courier New"/>
          <w:sz w:val="20"/>
          <w:szCs w:val="20"/>
        </w:rPr>
        <w:t xml:space="preserve">ETD </w:t>
      </w:r>
      <w:r w:rsidRPr="0017690D">
        <w:rPr>
          <w:rFonts w:ascii="Calibri" w:hAnsi="Calibri" w:cs="Courier New"/>
          <w:sz w:val="20"/>
          <w:szCs w:val="20"/>
        </w:rPr>
        <w:t xml:space="preserve">5/25 – MOLU12345678, ISF </w:t>
      </w:r>
    </w:p>
    <w:p w:rsidR="009A3E0B" w:rsidRDefault="009A3E0B" w:rsidP="009A3E0B">
      <w:pPr>
        <w:rPr>
          <w:rFonts w:ascii="Calibri" w:hAnsi="Calibri"/>
          <w:i/>
        </w:rPr>
      </w:pPr>
      <w:r w:rsidRPr="0017690D">
        <w:rPr>
          <w:rFonts w:ascii="Calibri" w:hAnsi="Calibri"/>
          <w:b/>
          <w:sz w:val="20"/>
          <w:szCs w:val="20"/>
        </w:rPr>
        <w:t xml:space="preserve">We thank you for your continued cooperation in providing complete and accurate ISF details in a timely manner. </w:t>
      </w:r>
      <w:r w:rsidRPr="008D25F9">
        <w:rPr>
          <w:rFonts w:ascii="Calibri" w:hAnsi="Calibri"/>
          <w:i/>
          <w:sz w:val="20"/>
          <w:szCs w:val="20"/>
        </w:rPr>
        <w:t>For additional information regarding ISF enforcement in the U</w:t>
      </w:r>
      <w:r>
        <w:rPr>
          <w:rFonts w:ascii="Calibri" w:hAnsi="Calibri"/>
          <w:i/>
          <w:sz w:val="20"/>
          <w:szCs w:val="20"/>
        </w:rPr>
        <w:t>.S. please refer to the link</w:t>
      </w:r>
      <w:r w:rsidRPr="008D25F9">
        <w:rPr>
          <w:rFonts w:ascii="Calibri" w:hAnsi="Calibri"/>
          <w:i/>
          <w:sz w:val="20"/>
          <w:szCs w:val="20"/>
        </w:rPr>
        <w:t xml:space="preserve"> below:</w:t>
      </w:r>
      <w:r>
        <w:rPr>
          <w:rFonts w:ascii="Calibri" w:hAnsi="Calibri"/>
          <w:i/>
        </w:rPr>
        <w:t xml:space="preserve"> </w:t>
      </w:r>
    </w:p>
    <w:p w:rsidR="009B3A3E" w:rsidRDefault="000F064F" w:rsidP="009A3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hyperlink r:id="rId6" w:history="1">
        <w:r w:rsidR="009A3E0B" w:rsidRPr="00473E26">
          <w:rPr>
            <w:rStyle w:val="Hyperlink"/>
            <w:rFonts w:ascii="Calibri" w:hAnsi="Calibri"/>
            <w:sz w:val="18"/>
            <w:szCs w:val="18"/>
          </w:rPr>
          <w:t>http://www.cbp.gov/sites/default/files/documents/CBP%20ISF%20Enforcement-2015%20May%2005.pdf</w:t>
        </w:r>
      </w:hyperlink>
    </w:p>
    <w:p w:rsidR="00D40AC5" w:rsidRDefault="00D40AC5" w:rsidP="007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0AC5" w:rsidRDefault="00D40AC5" w:rsidP="007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0AC5" w:rsidRDefault="00D40AC5" w:rsidP="007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0AC5" w:rsidRDefault="00D40AC5" w:rsidP="007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C5388" w:rsidRDefault="002C5388" w:rsidP="007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C5388" w:rsidRDefault="002C5388" w:rsidP="007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C5388" w:rsidRDefault="002C5388" w:rsidP="007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C5388" w:rsidRDefault="002C5388" w:rsidP="007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C5388" w:rsidRDefault="002C5388" w:rsidP="007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C5388" w:rsidRDefault="002C5388" w:rsidP="007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C5388" w:rsidRDefault="002C5388" w:rsidP="007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9A3E0B" w:rsidRDefault="009A3E0B" w:rsidP="007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9A3E0B" w:rsidRDefault="009A3E0B" w:rsidP="007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9A3E0B" w:rsidRDefault="009A3E0B" w:rsidP="007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9A3E0B" w:rsidRDefault="009A3E0B" w:rsidP="007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9A3E0B" w:rsidRDefault="009A3E0B" w:rsidP="007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9A3E0B" w:rsidRDefault="009A3E0B" w:rsidP="007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9A3E0B" w:rsidRDefault="009A3E0B" w:rsidP="007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9A3E0B" w:rsidRDefault="009A3E0B" w:rsidP="007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9A3E0B" w:rsidRDefault="009A3E0B" w:rsidP="007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9A3E0B" w:rsidRDefault="009A3E0B" w:rsidP="007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9A3E0B" w:rsidRDefault="009A3E0B" w:rsidP="009A3E0B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A3E0B">
        <w:rPr>
          <w:rFonts w:ascii="Calibri" w:eastAsia="Times New Roman" w:hAnsi="Calibri" w:cs="Times New Roman"/>
          <w:sz w:val="24"/>
          <w:szCs w:val="24"/>
        </w:rPr>
        <w:t>_____________________________________________</w:t>
      </w:r>
      <w:r>
        <w:rPr>
          <w:rFonts w:ascii="Calibri" w:eastAsia="Times New Roman" w:hAnsi="Calibri" w:cs="Times New Roman"/>
          <w:sz w:val="24"/>
          <w:szCs w:val="24"/>
        </w:rPr>
        <w:t>____________________________</w:t>
      </w:r>
    </w:p>
    <w:p w:rsidR="009A3E0B" w:rsidRPr="009A3E0B" w:rsidRDefault="009A3E0B" w:rsidP="009A3E0B">
      <w:pPr>
        <w:spacing w:after="0" w:line="240" w:lineRule="auto"/>
        <w:rPr>
          <w:rFonts w:ascii="Calibri" w:hAnsi="Calibri" w:cs="Courier New"/>
          <w:szCs w:val="20"/>
        </w:rPr>
      </w:pPr>
      <w:r w:rsidRPr="009A3E0B">
        <w:rPr>
          <w:rFonts w:eastAsia="Times New Roman" w:cs="Times New Roman"/>
          <w:sz w:val="20"/>
          <w:szCs w:val="20"/>
        </w:rPr>
        <w:t xml:space="preserve">Itasca Office: </w:t>
      </w:r>
      <w:r w:rsidRPr="009A3E0B">
        <w:rPr>
          <w:rFonts w:eastAsia="Times New Roman" w:cs="Times New Roman"/>
          <w:sz w:val="20"/>
          <w:szCs w:val="20"/>
          <w:lang w:val="en-CA" w:eastAsia="en-CA"/>
        </w:rPr>
        <w:t>1450 W Thorndale Ave, Itasca, IL 60143 | Tel: (630) 250-3544 ext. 409 |Fax (630) 250-4977</w:t>
      </w:r>
    </w:p>
    <w:p w:rsidR="009A3E0B" w:rsidRPr="00A67361" w:rsidRDefault="009A3E0B" w:rsidP="00A67361">
      <w:pPr>
        <w:tabs>
          <w:tab w:val="left" w:pos="720"/>
          <w:tab w:val="left" w:pos="1440"/>
          <w:tab w:val="left" w:pos="432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9A3E0B">
        <w:rPr>
          <w:rFonts w:ascii="Calibri" w:eastAsia="Times New Roman" w:hAnsi="Calibri" w:cs="Times New Roman"/>
          <w:sz w:val="20"/>
          <w:szCs w:val="20"/>
        </w:rPr>
        <w:t>Seattle Office: 130 Andover Park E, Suite 202, Tukwila, WA 98188 | Tel: (206) 246-6580 | Fax: (206) 242-7410</w:t>
      </w:r>
    </w:p>
    <w:sectPr w:rsidR="009A3E0B" w:rsidRPr="00A67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C043D"/>
    <w:multiLevelType w:val="hybridMultilevel"/>
    <w:tmpl w:val="B2E69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A5E75"/>
    <w:multiLevelType w:val="hybridMultilevel"/>
    <w:tmpl w:val="7F6A9FDA"/>
    <w:lvl w:ilvl="0" w:tplc="DA9E986A">
      <w:start w:val="20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93F23"/>
    <w:multiLevelType w:val="hybridMultilevel"/>
    <w:tmpl w:val="3D9E2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14E2D"/>
    <w:multiLevelType w:val="hybridMultilevel"/>
    <w:tmpl w:val="96F8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4C"/>
    <w:rsid w:val="000C3B2E"/>
    <w:rsid w:val="000E6B4C"/>
    <w:rsid w:val="000F064F"/>
    <w:rsid w:val="000F39DB"/>
    <w:rsid w:val="001B0FB2"/>
    <w:rsid w:val="00203638"/>
    <w:rsid w:val="00266B4C"/>
    <w:rsid w:val="002C5388"/>
    <w:rsid w:val="002E320A"/>
    <w:rsid w:val="00395F26"/>
    <w:rsid w:val="00567ACE"/>
    <w:rsid w:val="00592917"/>
    <w:rsid w:val="005A2F07"/>
    <w:rsid w:val="005C4D7E"/>
    <w:rsid w:val="007C3793"/>
    <w:rsid w:val="008724C5"/>
    <w:rsid w:val="00923750"/>
    <w:rsid w:val="00946C2C"/>
    <w:rsid w:val="009A3E0B"/>
    <w:rsid w:val="009B3A3E"/>
    <w:rsid w:val="00A67361"/>
    <w:rsid w:val="00AA7EBA"/>
    <w:rsid w:val="00B87934"/>
    <w:rsid w:val="00B913DF"/>
    <w:rsid w:val="00BE3DFB"/>
    <w:rsid w:val="00C11AF4"/>
    <w:rsid w:val="00C41D4B"/>
    <w:rsid w:val="00D40AC5"/>
    <w:rsid w:val="00D4527A"/>
    <w:rsid w:val="00E471F8"/>
    <w:rsid w:val="00E67A30"/>
    <w:rsid w:val="00E70B91"/>
    <w:rsid w:val="00E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58C51-7315-4845-99B8-907F15C0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6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E67A30"/>
    <w:pPr>
      <w:ind w:left="720"/>
      <w:contextualSpacing/>
    </w:pPr>
  </w:style>
  <w:style w:type="character" w:styleId="Hyperlink">
    <w:name w:val="Hyperlink"/>
    <w:semiHidden/>
    <w:rsid w:val="00D40AC5"/>
    <w:rPr>
      <w:color w:val="0000FF"/>
      <w:u w:val="single"/>
    </w:rPr>
  </w:style>
  <w:style w:type="character" w:customStyle="1" w:styleId="input">
    <w:name w:val="input"/>
    <w:basedOn w:val="DefaultParagraphFont"/>
    <w:rsid w:val="00D40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p.gov/sites/default/files/documents/CBP%20ISF%20Enforcement-2015%20May%2005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Bosques</dc:creator>
  <cp:keywords/>
  <dc:description/>
  <cp:lastModifiedBy>Lisa Bosques</cp:lastModifiedBy>
  <cp:revision>2</cp:revision>
  <cp:lastPrinted>2017-03-23T00:33:00Z</cp:lastPrinted>
  <dcterms:created xsi:type="dcterms:W3CDTF">2017-05-04T21:26:00Z</dcterms:created>
  <dcterms:modified xsi:type="dcterms:W3CDTF">2017-05-04T21:26:00Z</dcterms:modified>
</cp:coreProperties>
</file>